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400F6" w14:textId="77777777" w:rsidR="001C3D01" w:rsidRDefault="001C3D01" w:rsidP="001C3D01">
      <w:pPr>
        <w:rPr>
          <w:rFonts w:ascii="Calibri" w:hAnsi="Calibri"/>
          <w:sz w:val="24"/>
        </w:rPr>
      </w:pPr>
      <w:bookmarkStart w:id="0" w:name="_GoBack"/>
      <w:bookmarkEnd w:id="0"/>
      <w:r>
        <w:rPr>
          <w:rFonts w:ascii="Calibri" w:hAnsi="Calibri"/>
          <w:b/>
          <w:sz w:val="24"/>
        </w:rPr>
        <w:t>Undergrad lecture course</w:t>
      </w:r>
    </w:p>
    <w:p w14:paraId="73B59ABB" w14:textId="77777777" w:rsidR="001C3D01" w:rsidRDefault="001C3D01" w:rsidP="001C3D01">
      <w:pPr>
        <w:rPr>
          <w:rFonts w:ascii="Calibri" w:hAnsi="Calibri"/>
          <w:sz w:val="24"/>
        </w:rPr>
      </w:pPr>
    </w:p>
    <w:p w14:paraId="18FDEF13" w14:textId="77777777" w:rsidR="001C3D01" w:rsidRPr="00C15BD8" w:rsidRDefault="001C3D01" w:rsidP="001C3D01">
      <w:pPr>
        <w:rPr>
          <w:rFonts w:ascii="Calibri" w:hAnsi="Calibri"/>
          <w:i/>
          <w:sz w:val="24"/>
        </w:rPr>
      </w:pPr>
      <w:r w:rsidRPr="00C15BD8">
        <w:rPr>
          <w:rFonts w:ascii="Calibri" w:hAnsi="Calibri"/>
          <w:i/>
          <w:sz w:val="24"/>
        </w:rPr>
        <w:t>During the first week of class, I have students generate major questions they have about relationships. All of the questions are summarized, and I provide them below for students to address a question in a group project at the end of the semester. The topics below were generated by one of the classes.</w:t>
      </w:r>
    </w:p>
    <w:p w14:paraId="60C9582F" w14:textId="77777777" w:rsidR="001C3D01" w:rsidRDefault="001C3D01" w:rsidP="001C3D01">
      <w:pPr>
        <w:rPr>
          <w:rFonts w:ascii="Calibri" w:hAnsi="Calibri"/>
          <w:sz w:val="24"/>
        </w:rPr>
      </w:pPr>
    </w:p>
    <w:p w14:paraId="2748EA54" w14:textId="77777777" w:rsidR="001C3D01" w:rsidRPr="00C15BD8" w:rsidRDefault="001C3D01" w:rsidP="001C3D01">
      <w:pPr>
        <w:jc w:val="center"/>
        <w:rPr>
          <w:rFonts w:ascii="Calibri" w:hAnsi="Calibri"/>
          <w:sz w:val="24"/>
        </w:rPr>
      </w:pPr>
      <w:r w:rsidRPr="00C15BD8">
        <w:rPr>
          <w:rFonts w:ascii="Calibri" w:hAnsi="Calibri"/>
          <w:sz w:val="24"/>
        </w:rPr>
        <w:t>Group Projects on</w:t>
      </w:r>
    </w:p>
    <w:p w14:paraId="33525788" w14:textId="77777777" w:rsidR="001C3D01" w:rsidRDefault="001C3D01" w:rsidP="001C3D01">
      <w:pPr>
        <w:jc w:val="center"/>
        <w:rPr>
          <w:rFonts w:ascii="Calibri" w:hAnsi="Calibri"/>
          <w:sz w:val="24"/>
        </w:rPr>
      </w:pPr>
      <w:r w:rsidRPr="00C15BD8">
        <w:rPr>
          <w:rFonts w:ascii="Calibri" w:hAnsi="Calibri"/>
          <w:sz w:val="24"/>
        </w:rPr>
        <w:t>Major Questions of Interest</w:t>
      </w:r>
    </w:p>
    <w:p w14:paraId="78F4CD07" w14:textId="77777777" w:rsidR="001C3D01" w:rsidRPr="00C15BD8" w:rsidRDefault="001C3D01" w:rsidP="001C3D01">
      <w:pPr>
        <w:jc w:val="center"/>
        <w:rPr>
          <w:rFonts w:ascii="Calibri" w:hAnsi="Calibri"/>
          <w:sz w:val="24"/>
        </w:rPr>
      </w:pPr>
    </w:p>
    <w:p w14:paraId="626A7077" w14:textId="77777777" w:rsidR="001C3D01" w:rsidRPr="00C15BD8" w:rsidRDefault="001C3D01" w:rsidP="001C3D01">
      <w:pPr>
        <w:rPr>
          <w:rFonts w:ascii="Calibri" w:hAnsi="Calibri"/>
          <w:sz w:val="24"/>
        </w:rPr>
      </w:pPr>
      <w:r w:rsidRPr="00C15BD8">
        <w:rPr>
          <w:rFonts w:ascii="Calibri" w:hAnsi="Calibri"/>
          <w:sz w:val="24"/>
        </w:rPr>
        <w:t xml:space="preserve">Please review the questions below, which will be the focus of group projects. Each group will have 3 to 6 members. Details of the group project are provided on the course web page. </w:t>
      </w:r>
    </w:p>
    <w:p w14:paraId="286966DD" w14:textId="77777777" w:rsidR="001C3D01" w:rsidRDefault="001C3D01" w:rsidP="001C3D01">
      <w:pPr>
        <w:rPr>
          <w:rFonts w:ascii="Calibri" w:hAnsi="Calibri"/>
          <w:i/>
          <w:sz w:val="24"/>
        </w:rPr>
      </w:pPr>
      <w:r w:rsidRPr="00C15BD8">
        <w:rPr>
          <w:rFonts w:ascii="Calibri" w:hAnsi="Calibri"/>
          <w:sz w:val="24"/>
        </w:rPr>
        <w:t xml:space="preserve">Select a topic by going to “Sign up for the Group Project” on the course web page. This will direct you to a doodle poll in which you can indicate your preference by selecting the topic number (1 to 12). Each group can select a specific question within a topic in cases where there is more than one question; each group should focus on one question only. </w:t>
      </w:r>
      <w:r w:rsidRPr="00C15BD8">
        <w:rPr>
          <w:rFonts w:ascii="Calibri" w:hAnsi="Calibri"/>
          <w:i/>
          <w:sz w:val="24"/>
        </w:rPr>
        <w:t>Once six individuals sign up for a question, that question will no longer appear as an option. If fewer than three individuals sign up for a topic, they will be reassigned. If you have specific requests, please contact Dr. Arriaga via email.</w:t>
      </w:r>
    </w:p>
    <w:p w14:paraId="6E9BF9C2" w14:textId="77777777" w:rsidR="001C3D01" w:rsidRPr="00C15BD8" w:rsidRDefault="001C3D01" w:rsidP="001C3D01">
      <w:pPr>
        <w:rPr>
          <w:rFonts w:ascii="Calibri" w:hAnsi="Calibri"/>
          <w:sz w:val="24"/>
        </w:rPr>
      </w:pPr>
    </w:p>
    <w:p w14:paraId="70C980A2"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Is two better than one?</w:t>
      </w:r>
    </w:p>
    <w:p w14:paraId="7D58BC1C"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 xml:space="preserve">Is it better to lead two separate lives or start to combine into one entity? </w:t>
      </w:r>
    </w:p>
    <w:p w14:paraId="503588B7"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How important are intimate relationships to our personal lives?</w:t>
      </w:r>
    </w:p>
    <w:p w14:paraId="30CAA8C7"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Can we function appropriately without ever being involved or having close relationships with people?</w:t>
      </w:r>
    </w:p>
    <w:p w14:paraId="69B99B07"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Lasting marriage</w:t>
      </w:r>
    </w:p>
    <w:p w14:paraId="107D595A"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What are the factors that contribute to a long lasting marriage?</w:t>
      </w:r>
    </w:p>
    <w:p w14:paraId="33D98433"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Neural bases of love</w:t>
      </w:r>
    </w:p>
    <w:p w14:paraId="3AB15C57"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 xml:space="preserve">Is love merely a belief? </w:t>
      </w:r>
    </w:p>
    <w:p w14:paraId="413037D8"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What mechanisms in the brain are implicated in love?</w:t>
      </w:r>
    </w:p>
    <w:p w14:paraId="71DB22D2"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Relationships that go stale</w:t>
      </w:r>
    </w:p>
    <w:p w14:paraId="7ED3CBD2"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Does love fade? If so, why?</w:t>
      </w:r>
    </w:p>
    <w:p w14:paraId="1E3F291C"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Can people feel in love forever? How do people stay in love for a lifetime?</w:t>
      </w:r>
    </w:p>
    <w:p w14:paraId="7818C759"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Attraction</w:t>
      </w:r>
    </w:p>
    <w:p w14:paraId="69A499AA"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 xml:space="preserve">What attracts people to some individuals and not others? </w:t>
      </w:r>
    </w:p>
    <w:p w14:paraId="6AA8042B"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What are the details of “checking out” someone? Is there a 5 sec rule?</w:t>
      </w:r>
    </w:p>
    <w:p w14:paraId="4AB4D7A9"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Managing differences</w:t>
      </w:r>
    </w:p>
    <w:p w14:paraId="16C259C5"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How important is similarity? Can people make things work even if they are different?</w:t>
      </w:r>
    </w:p>
    <w:p w14:paraId="38FA9935"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lastRenderedPageBreak/>
        <w:t>Is it more difficult for same sex couples to be a ‘best match’ when they have different cultures than heterosexual couples?</w:t>
      </w:r>
    </w:p>
    <w:p w14:paraId="00D45A67"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If you enter into an intimate relationship with someone who has opposing ideals to issues that are important to you, are you more likely to change your stand or dissolve the relationship?</w:t>
      </w:r>
    </w:p>
    <w:p w14:paraId="6D9CD438"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Sex</w:t>
      </w:r>
    </w:p>
    <w:p w14:paraId="34864808"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What role does sex lay in relationship satisfaction and longevity?</w:t>
      </w:r>
    </w:p>
    <w:p w14:paraId="1E861846"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Couple impression management</w:t>
      </w:r>
    </w:p>
    <w:p w14:paraId="195E0634"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 xml:space="preserve">Do couples self-present differently when speaking to individuals vs. other couples? </w:t>
      </w:r>
    </w:p>
    <w:p w14:paraId="4720CB63"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Jealousy</w:t>
      </w:r>
    </w:p>
    <w:p w14:paraId="50276E47"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Does jealousy in a relationship derive from the jealous person’s insecurities, or can other things cause jealousy?</w:t>
      </w:r>
    </w:p>
    <w:p w14:paraId="13BE876B"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Coping with an aggressive partner</w:t>
      </w:r>
    </w:p>
    <w:p w14:paraId="0F5DBD62"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Why do people stay in/ return to bad relationships (e.g. emotionally &amp; physically damaging relationships)?</w:t>
      </w:r>
    </w:p>
    <w:p w14:paraId="1A372435"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 xml:space="preserve">Friendships </w:t>
      </w:r>
    </w:p>
    <w:p w14:paraId="5074C34B"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Can a heterosexual man and women stay in a friendship for a long time without feeling romantic interest? Or same sex individuals stay in an extended friendship without feeling romantic interest?</w:t>
      </w:r>
    </w:p>
    <w:p w14:paraId="2A74FD5F"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When does friendship turn into love?</w:t>
      </w:r>
    </w:p>
    <w:p w14:paraId="6528F948"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hAnsi="Calibri"/>
          <w:sz w:val="24"/>
        </w:rPr>
        <w:t>Are there gender differences in whether friendships turn into love?</w:t>
      </w:r>
    </w:p>
    <w:p w14:paraId="6FF01BD7" w14:textId="77777777" w:rsidR="001C3D01" w:rsidRPr="00C15BD8" w:rsidRDefault="001C3D01" w:rsidP="001C3D01">
      <w:pPr>
        <w:numPr>
          <w:ilvl w:val="0"/>
          <w:numId w:val="1"/>
        </w:numPr>
        <w:spacing w:after="200" w:line="276" w:lineRule="auto"/>
        <w:contextualSpacing/>
        <w:rPr>
          <w:rFonts w:ascii="Calibri" w:hAnsi="Calibri"/>
          <w:sz w:val="24"/>
        </w:rPr>
      </w:pPr>
      <w:r w:rsidRPr="00C15BD8">
        <w:rPr>
          <w:rFonts w:ascii="Calibri" w:hAnsi="Calibri"/>
          <w:sz w:val="24"/>
        </w:rPr>
        <w:t>Long-distance relationships</w:t>
      </w:r>
    </w:p>
    <w:p w14:paraId="6968FB64" w14:textId="77777777" w:rsidR="001C3D01" w:rsidRPr="00C15BD8" w:rsidRDefault="001C3D01" w:rsidP="001C3D01">
      <w:pPr>
        <w:numPr>
          <w:ilvl w:val="1"/>
          <w:numId w:val="1"/>
        </w:numPr>
        <w:spacing w:after="200" w:line="276" w:lineRule="auto"/>
        <w:contextualSpacing/>
        <w:rPr>
          <w:rFonts w:ascii="Calibri" w:hAnsi="Calibri"/>
          <w:sz w:val="24"/>
        </w:rPr>
      </w:pPr>
      <w:r w:rsidRPr="00C15BD8">
        <w:rPr>
          <w:rFonts w:ascii="Calibri" w:eastAsia="MS Mincho" w:hAnsi="Calibri" w:cs="Helvetica"/>
          <w:sz w:val="24"/>
        </w:rPr>
        <w:t>What are the determinants/predictors of couple's satisfaction in long-distance relationship?</w:t>
      </w:r>
    </w:p>
    <w:p w14:paraId="7B8127EE" w14:textId="77777777" w:rsidR="001C3D01" w:rsidRPr="00E505BB" w:rsidRDefault="001C3D01" w:rsidP="001C3D01">
      <w:pPr>
        <w:rPr>
          <w:rFonts w:ascii="Calibri" w:hAnsi="Calibri"/>
          <w:sz w:val="24"/>
        </w:rPr>
      </w:pPr>
    </w:p>
    <w:p w14:paraId="24E5D84A" w14:textId="77777777" w:rsidR="001C3D01" w:rsidRPr="00E505BB" w:rsidRDefault="001C3D01" w:rsidP="001C3D01">
      <w:pPr>
        <w:rPr>
          <w:rFonts w:ascii="Calibri" w:hAnsi="Calibri"/>
          <w:b/>
          <w:sz w:val="24"/>
        </w:rPr>
      </w:pPr>
    </w:p>
    <w:p w14:paraId="20A7480E" w14:textId="77777777" w:rsidR="001C3D01" w:rsidRPr="00CB5355" w:rsidRDefault="001C3D01" w:rsidP="001C3D01">
      <w:pPr>
        <w:tabs>
          <w:tab w:val="center" w:pos="4680"/>
        </w:tabs>
        <w:rPr>
          <w:rFonts w:ascii="Calibri" w:hAnsi="Calibri" w:cs="Arial"/>
          <w:sz w:val="24"/>
        </w:rPr>
      </w:pPr>
    </w:p>
    <w:p w14:paraId="4C840B44" w14:textId="77777777" w:rsidR="005A7482" w:rsidRDefault="005A7482"/>
    <w:sectPr w:rsidR="005A748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F5B33"/>
    <w:multiLevelType w:val="hybridMultilevel"/>
    <w:tmpl w:val="EAEACF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01"/>
    <w:rsid w:val="001C3D01"/>
    <w:rsid w:val="005A7482"/>
    <w:rsid w:val="00FE4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C536CF"/>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3D01"/>
    <w:rPr>
      <w:rFonts w:ascii="Arial" w:eastAsia="Cambria"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2019-12-29T23:21:00Z</dcterms:created>
  <dcterms:modified xsi:type="dcterms:W3CDTF">2019-12-29T23:21:00Z</dcterms:modified>
</cp:coreProperties>
</file>